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 w:cs="楷体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2"/>
          <w:szCs w:val="40"/>
        </w:rPr>
        <w:t>14.3 水调歌头（明月几时有） 教案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32"/>
          <w:szCs w:val="40"/>
        </w:rPr>
      </w:pP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 xml:space="preserve">教学目标     </w:t>
      </w: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</w:t>
      </w:r>
      <w:r>
        <w:rPr>
          <w:rFonts w:ascii="楷体" w:hAnsi="楷体" w:eastAsia="楷体" w:cs="楷体"/>
          <w:sz w:val="24"/>
          <w:szCs w:val="24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>读懂、背诵这首词。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</w:t>
      </w:r>
      <w:r>
        <w:rPr>
          <w:rFonts w:ascii="楷体" w:hAnsi="楷体" w:eastAsia="楷体" w:cs="楷体"/>
          <w:sz w:val="24"/>
          <w:szCs w:val="24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>作者对人生的感悟及其旷达胸襟在词中的体现。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</w:t>
      </w: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教学重难点</w:t>
      </w: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作者对人生的感悟及其旷达胸襟在词中的体现。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课前准备</w:t>
      </w: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</w:t>
      </w:r>
      <w:r>
        <w:rPr>
          <w:rFonts w:ascii="楷体" w:hAnsi="楷体" w:eastAsia="楷体" w:cs="楷体"/>
          <w:sz w:val="24"/>
          <w:szCs w:val="24"/>
        </w:rPr>
        <w:t>指导学生完成预习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</w:t>
      </w:r>
      <w:r>
        <w:rPr>
          <w:rFonts w:ascii="楷体" w:hAnsi="楷体" w:eastAsia="楷体" w:cs="楷体"/>
          <w:sz w:val="24"/>
          <w:szCs w:val="24"/>
        </w:rPr>
        <w:t xml:space="preserve">制作课件 </w:t>
      </w: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教学过程</w:t>
      </w: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一、导入新课——咏月抒怀的古诗文名句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海上生明月，天涯共此时。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举头望明月，低头思故乡。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星汉灿烂，若出其中;日月之行，若出其里。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无言独上西楼，月如钩，寂寞梧桐深院锁清秋。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作者简介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苏轼（1037-1101），字子瞻，号东坡居士，世称苏东坡，北宋文学家、书法家、画家。苏轼是北宋中期文坛领袖，在诗、词、散文、书、画等方面均取得很高成就。其文纵横恣肆；诗题材广阔，清新豪健，善用夸张比喻，独具风格，与黄庭坚并称“苏黄”；词开豪放一派，与辛弃疾同是豪放派代表，并称“苏辛”；散文著述宏富，豪放自如，与欧阳修并称“欧苏”，他也是“唐宋八大家”之一。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写作背景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这首词作于丙辰年中秋佳节，即宋神宗熙宁九年（1076）。当时苏轼在密州（今山东诸城）任太守，政治上失意，与弟苏辙也已多年不见，中秋对月，心情抑郁惆怅，遂作此词。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四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、检查字词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把酒：端起酒杯。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琼楼玉宇：美玉砌成的楼宇，指想象中的月中仙宫。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不胜寒：经受不住。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起舞弄清影：诗人在月光下起舞，影子也随着舞动。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朱阁：朱红色的楼阁。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照无眠：照着没有睡意的人（指诗人自己）。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何事：为什么。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宫阙：宫殿。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何似：哪里比得上。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绮户：雕花的窗户。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五、研读课文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请学生快速阅读一遍课文，思考下列问题。（小组讨论）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</w:t>
      </w:r>
      <w:r>
        <w:rPr>
          <w:rFonts w:ascii="楷体" w:hAnsi="楷体" w:eastAsia="楷体" w:cs="楷体"/>
          <w:sz w:val="24"/>
          <w:szCs w:val="24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 xml:space="preserve">“我欲乘风归去，又恐琼楼玉宇，高处不胜寒。”这句话表达了作者怎样的思想感情？ 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明确：作者自比神仙，一个“欲”，一个“恐”字，表示他想去月中宫殿，但终因害怕那儿的寒舍，一进一退，显示了苏轼感情的波澜起伏。这里天上和人间，幻想和现实，出世与入世两方面都在吸引着他，使他处于矛盾之中。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2.“高处不胜寒”有怎样深刻的含义？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明确：这句词不仅指禁不住高处的寒冷，还包括不愿回朝廷做官，厌恶朝中的党派相争、钩心斗角；没有志同道合的朋友的孤单冷清；禁不住世间的人情冷暖，世态炎凉等含义。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sz w:val="24"/>
          <w:szCs w:val="24"/>
        </w:rPr>
        <w:t xml:space="preserve">“起舞弄清影，何似在人间”一句表达了作者怎样的心情？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明确：（1）月下起舞，清影随人，真令词人陶醉。这句写出了他对着自己的影子，说明当时没有别人，表达他当时孤独心情，“何似在人间”，词人觉得在人间乘着皎洁的月光翩翩起舞的情景，哪像在人间，但较独处琼楼玉宇又更富有意兴和情趣。有了这样人生境界的感受，也就摆脱了这一人生的矛盾了。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（2）因为当时作者被贬官了，所以认为这里“何似在人间”，还有对现今的生活的满足，安于现状。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4</w:t>
      </w:r>
      <w:r>
        <w:rPr>
          <w:rFonts w:hint="eastAsia" w:ascii="楷体" w:hAnsi="楷体" w:eastAsia="楷体" w:cs="楷体"/>
          <w:sz w:val="24"/>
          <w:szCs w:val="24"/>
        </w:rPr>
        <w:t>.赏析“转朱阁，低绮户，照无眠。”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明确：“转”“低”，准确生动地描绘了月光的移动，暗示夜已深，表达了诗人对于亲人的思念。“无眠”是泛指那些因为不能和亲人团圆而感到忧伤，以致不能入睡的人。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5.</w:t>
      </w:r>
      <w:r>
        <w:rPr>
          <w:rFonts w:hint="eastAsia" w:ascii="楷体" w:hAnsi="楷体" w:eastAsia="楷体" w:cs="楷体"/>
          <w:sz w:val="24"/>
          <w:szCs w:val="24"/>
        </w:rPr>
        <w:t xml:space="preserve">赏析“不应有恨，何事长向别时圆?”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明确：词人用埋怨的口吻对月亮无可奈何地发问：明月不应有什么感情缺憾，使它在人间离别相思之时，又亮又圆，使人更加愁情难遣，真是有“月圆人不圆”的遗憾之情。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6.赏析</w:t>
      </w:r>
      <w:r>
        <w:rPr>
          <w:rFonts w:hint="eastAsia" w:ascii="楷体" w:hAnsi="楷体" w:eastAsia="楷体" w:cs="楷体"/>
          <w:sz w:val="24"/>
          <w:szCs w:val="24"/>
        </w:rPr>
        <w:t xml:space="preserve">“人有悲欢离合，月有阴晴圆缺，此事古难全。”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明确：这是蕴涵了人生哲理的句子，将人世的聚合离散看作如明月的阴晴圆缺，非人力所能左右。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7.赏析</w:t>
      </w:r>
      <w:r>
        <w:rPr>
          <w:rFonts w:hint="eastAsia" w:ascii="楷体" w:hAnsi="楷体" w:eastAsia="楷体" w:cs="楷体"/>
          <w:sz w:val="24"/>
          <w:szCs w:val="24"/>
        </w:rPr>
        <w:t xml:space="preserve">“但愿人长久，千里共蝉娟。”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明确：这句话表达对离别之苦的人的美好祝愿，是关于祝福流传千古的名句。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六、合作探究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</w:t>
      </w:r>
      <w:r>
        <w:rPr>
          <w:rFonts w:ascii="楷体" w:hAnsi="楷体" w:eastAsia="楷体" w:cs="楷体"/>
          <w:sz w:val="24"/>
          <w:szCs w:val="24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>《水调歌头》是苏轼豪放词的代表作，其豪放词风在本词中是如何体现的？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明确：中秋佳节，作者望月思人，不免孤单寂寞，满腹疑问无人倾诉，乘着酒兴，质问青天——“明月见时有”“今夕是何年”“何事长向别时圆”。将青天拟人化，人与天对话，想像大胆奇特，感情奔放豪迈，笔墨酣畅淋漓。“把酒”“归去”“弄清影”几个词语同样有一种挥洒自如的气派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2.</w:t>
      </w:r>
      <w:r>
        <w:rPr>
          <w:rFonts w:hint="eastAsia" w:ascii="楷体" w:hAnsi="楷体" w:eastAsia="楷体" w:cs="楷体"/>
          <w:sz w:val="24"/>
          <w:szCs w:val="24"/>
        </w:rPr>
        <w:t>如何理解《水调歌头》（明月几时有）中表现的“出世”与“入世”精神？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明确：这首词中，有“我欲乘风归去”的遐想，表现出词人遗世独立的一面；有“高处不胜寒”的畏惧，表现出词人安于世俗的愿望。词人的“出世”之想，还是一种基于咏月的浪漫情怀；而反映其“入世”之想的“又恐琼楼玉宇，高处不胜寒”，也不能过于死板地理解为渴望回到朝廷的惶恐不安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sz w:val="24"/>
          <w:szCs w:val="24"/>
        </w:rPr>
        <w:t>这首词句句扣住“月”来写，情感多次起伏变化，在抑扬之间反复转换，有很强的感染力。有感情地朗读，结合具体词句。梳理作者的情感的变化轨迹，说说其中表达了他对人生怎样的思考？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明确</w:t>
      </w:r>
      <w:r>
        <w:rPr>
          <w:rFonts w:hint="eastAsia" w:ascii="楷体" w:hAnsi="楷体" w:eastAsia="楷体" w:cs="楷体"/>
          <w:sz w:val="24"/>
          <w:szCs w:val="24"/>
        </w:rPr>
        <w:t>：这首词开篇饮酒赏月，“明月几时有”的发问，表现出了作者对宇宙和人生的疑惑。“今夕是何年”</w:t>
      </w:r>
      <w:r>
        <w:rPr>
          <w:rFonts w:ascii="楷体" w:hAnsi="楷体" w:eastAsia="楷体" w:cs="楷体"/>
          <w:sz w:val="24"/>
          <w:szCs w:val="24"/>
        </w:rPr>
        <w:t> </w:t>
      </w:r>
      <w:r>
        <w:rPr>
          <w:rFonts w:hint="eastAsia" w:ascii="楷体" w:hAnsi="楷体" w:eastAsia="楷体" w:cs="楷体"/>
          <w:sz w:val="24"/>
          <w:szCs w:val="24"/>
        </w:rPr>
        <w:t xml:space="preserve">的发问，作者想象月宫今夕的情景，“又恐琼楼玉宇，高处不胜寒”的回答含蓄地流露出作者在现实中苦闷难遣，欲求解脱的情绪。“何似在人间”则表现出作者积极乐观的心态。“照无眠”“何事长向别时圆”是作者在借月表达对亲人的怀念之情，其中暗含不能和亲人团聚的惆怅。“人有悲欢离合，月有阴晴圆缺，此事古难全”点明这是人生和自然的规律，表达了词人乐观、旷达、豪迈的胸襟。末句“但愿人长久，千里共婵娟”又表达了词人对亲人的美好祝愿，以及对美好生活的向往之情。词人把对兄弟的情感升华到探索人生乐观与不幸的哲理高度，表达了乐观向上、追求美好生活的人生态度。 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七、展示提升，拓展延伸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1.各组组长要组织本组组员组内合作交流，解决探究时的疑难，为展示做准备。小组可共同预设本组合作展示的内容和方式（讲解、表演、板书等）。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2.你对本节课的理解，可以进行升华拓展，以不同的形式展示。我们欢迎有创意的表达和精彩展示。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3.小组要开展展示竞赛，比一比哪个组与哪些同学表现最踊跃、最有创意。</w:t>
      </w:r>
    </w:p>
    <w:p>
      <w:pPr>
        <w:spacing w:line="360" w:lineRule="auto"/>
        <w:rPr>
          <w:rFonts w:ascii="楷体" w:hAnsi="楷体" w:eastAsia="楷体" w:cs="楷体"/>
          <w:b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八、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本文主旨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《水调歌头》借中秋赏月表现了词人由乡思郁结到心胸开阔的变化，反映了词人乐观旷达的情怀。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九、文本特色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1.想象奇特，极富浪漫色彩。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全词由“月”入手，展开了丰富奇特的想象。一会儿天上“琼楼玉宇”，一会儿人间“朱阁”“绮户”，于变化自如中让人们感受到了词人的浪漫主义情怀，极富感染力。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2.写景、抒情、议论融为一体。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本词实写中秋月景，虚写天上宫阙，又感叹世事无常，最后以对人间美好的祝愿收笔，可谓集景、情、理于一身，不愧为千古绝唱。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名句默写</w:t>
      </w:r>
    </w:p>
    <w:p>
      <w:pPr>
        <w:spacing w:line="360" w:lineRule="auto"/>
        <w:jc w:val="left"/>
        <w:rPr>
          <w:rFonts w:ascii="楷体" w:hAnsi="楷体" w:eastAsia="楷体" w:cs="楷体"/>
          <w:sz w:val="24"/>
          <w:szCs w:val="24"/>
        </w:rPr>
      </w:pP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000000"/>
        </w:rPr>
        <w:t>苏轼在《水调歌头(明月几时有)》中用“_____________，_____________”发出深挚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的慰问和祝愿，给全词增加了积极奋发的意蕴。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000000"/>
        </w:rPr>
        <w:t>宋代著名词人苏轼在《水调歌头》的下片开头描写月光流转的名句是“_____________，_____________，_____________”。</w:t>
      </w:r>
    </w:p>
    <w:p>
      <w:pPr>
        <w:spacing w:line="360" w:lineRule="auto"/>
      </w:pP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答案：1</w:t>
      </w:r>
      <w:r>
        <w:rPr>
          <w:color w:val="000000"/>
        </w:rPr>
        <w:t>.</w:t>
      </w:r>
      <w:r>
        <w:rPr>
          <w:rFonts w:hint="eastAsia"/>
          <w:color w:val="000000"/>
        </w:rPr>
        <w:t>但愿人长久，千里共婵娟。</w:t>
      </w:r>
    </w:p>
    <w:p>
      <w:pPr>
        <w:spacing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000000"/>
        </w:rPr>
        <w:t>转朱阁，低绮户，照无眠。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8109255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1BF4"/>
    <w:multiLevelType w:val="singleLevel"/>
    <w:tmpl w:val="04951BF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E1783"/>
    <w:rsid w:val="0001484C"/>
    <w:rsid w:val="000304F6"/>
    <w:rsid w:val="00030FC5"/>
    <w:rsid w:val="00046674"/>
    <w:rsid w:val="00050521"/>
    <w:rsid w:val="00053192"/>
    <w:rsid w:val="000839D8"/>
    <w:rsid w:val="000A5A8F"/>
    <w:rsid w:val="000D2072"/>
    <w:rsid w:val="000D2D15"/>
    <w:rsid w:val="000E1B38"/>
    <w:rsid w:val="00101932"/>
    <w:rsid w:val="00111CEC"/>
    <w:rsid w:val="00115D41"/>
    <w:rsid w:val="00162CBD"/>
    <w:rsid w:val="0016727E"/>
    <w:rsid w:val="001907AB"/>
    <w:rsid w:val="0019453B"/>
    <w:rsid w:val="001B1F60"/>
    <w:rsid w:val="00236402"/>
    <w:rsid w:val="0027099E"/>
    <w:rsid w:val="002829A8"/>
    <w:rsid w:val="002879DA"/>
    <w:rsid w:val="002941C3"/>
    <w:rsid w:val="002A530A"/>
    <w:rsid w:val="002B7726"/>
    <w:rsid w:val="002C5794"/>
    <w:rsid w:val="002D5281"/>
    <w:rsid w:val="003047B6"/>
    <w:rsid w:val="00306734"/>
    <w:rsid w:val="003203E0"/>
    <w:rsid w:val="00324405"/>
    <w:rsid w:val="0033356D"/>
    <w:rsid w:val="003349A3"/>
    <w:rsid w:val="00365FA8"/>
    <w:rsid w:val="00376657"/>
    <w:rsid w:val="003A32A6"/>
    <w:rsid w:val="003B42D4"/>
    <w:rsid w:val="003C2A2C"/>
    <w:rsid w:val="003F090B"/>
    <w:rsid w:val="00410A23"/>
    <w:rsid w:val="00432EE1"/>
    <w:rsid w:val="00444DD3"/>
    <w:rsid w:val="00454111"/>
    <w:rsid w:val="0048730A"/>
    <w:rsid w:val="00491EC2"/>
    <w:rsid w:val="00492E0F"/>
    <w:rsid w:val="0049408F"/>
    <w:rsid w:val="004A36BA"/>
    <w:rsid w:val="004B1E80"/>
    <w:rsid w:val="004B2F49"/>
    <w:rsid w:val="004D3EED"/>
    <w:rsid w:val="004E10FC"/>
    <w:rsid w:val="004F1072"/>
    <w:rsid w:val="00527CB6"/>
    <w:rsid w:val="0053224A"/>
    <w:rsid w:val="00552174"/>
    <w:rsid w:val="0057544F"/>
    <w:rsid w:val="00595233"/>
    <w:rsid w:val="005A0650"/>
    <w:rsid w:val="005B476D"/>
    <w:rsid w:val="005B6E02"/>
    <w:rsid w:val="005C45DE"/>
    <w:rsid w:val="005C5F8F"/>
    <w:rsid w:val="005C62ED"/>
    <w:rsid w:val="005F6CB2"/>
    <w:rsid w:val="0060060D"/>
    <w:rsid w:val="00602F63"/>
    <w:rsid w:val="006104F9"/>
    <w:rsid w:val="00632934"/>
    <w:rsid w:val="00641760"/>
    <w:rsid w:val="00655C95"/>
    <w:rsid w:val="00674B36"/>
    <w:rsid w:val="00676506"/>
    <w:rsid w:val="00694D58"/>
    <w:rsid w:val="006965EE"/>
    <w:rsid w:val="006C6831"/>
    <w:rsid w:val="006E39A4"/>
    <w:rsid w:val="00717E7B"/>
    <w:rsid w:val="007255D8"/>
    <w:rsid w:val="00727BD7"/>
    <w:rsid w:val="00747C0B"/>
    <w:rsid w:val="0075213D"/>
    <w:rsid w:val="00765167"/>
    <w:rsid w:val="00774BCF"/>
    <w:rsid w:val="00792E66"/>
    <w:rsid w:val="007A2388"/>
    <w:rsid w:val="007A3CE6"/>
    <w:rsid w:val="007B4153"/>
    <w:rsid w:val="007C0206"/>
    <w:rsid w:val="007C27D3"/>
    <w:rsid w:val="007C3A02"/>
    <w:rsid w:val="007E52BF"/>
    <w:rsid w:val="00822912"/>
    <w:rsid w:val="00826935"/>
    <w:rsid w:val="00872651"/>
    <w:rsid w:val="00876261"/>
    <w:rsid w:val="008771BE"/>
    <w:rsid w:val="008A3417"/>
    <w:rsid w:val="008C7ACF"/>
    <w:rsid w:val="008E3B7A"/>
    <w:rsid w:val="008E5486"/>
    <w:rsid w:val="008F71B5"/>
    <w:rsid w:val="00903F77"/>
    <w:rsid w:val="009316AC"/>
    <w:rsid w:val="00936F26"/>
    <w:rsid w:val="00990EB2"/>
    <w:rsid w:val="009A7704"/>
    <w:rsid w:val="009B542F"/>
    <w:rsid w:val="009B55F0"/>
    <w:rsid w:val="009C39E1"/>
    <w:rsid w:val="009D6114"/>
    <w:rsid w:val="009E0A6C"/>
    <w:rsid w:val="009F3629"/>
    <w:rsid w:val="00A02525"/>
    <w:rsid w:val="00A74253"/>
    <w:rsid w:val="00A8423D"/>
    <w:rsid w:val="00A843F5"/>
    <w:rsid w:val="00A97120"/>
    <w:rsid w:val="00AC68A9"/>
    <w:rsid w:val="00AD11F3"/>
    <w:rsid w:val="00AF037D"/>
    <w:rsid w:val="00AF083A"/>
    <w:rsid w:val="00AF595B"/>
    <w:rsid w:val="00B312AA"/>
    <w:rsid w:val="00B43B8F"/>
    <w:rsid w:val="00B72A39"/>
    <w:rsid w:val="00B867CD"/>
    <w:rsid w:val="00B93EC2"/>
    <w:rsid w:val="00B94E48"/>
    <w:rsid w:val="00BA466B"/>
    <w:rsid w:val="00BC1147"/>
    <w:rsid w:val="00BE5A0E"/>
    <w:rsid w:val="00C028A9"/>
    <w:rsid w:val="00C2125A"/>
    <w:rsid w:val="00C2434C"/>
    <w:rsid w:val="00C324E1"/>
    <w:rsid w:val="00C447B6"/>
    <w:rsid w:val="00C538E5"/>
    <w:rsid w:val="00C55433"/>
    <w:rsid w:val="00C63A92"/>
    <w:rsid w:val="00C86738"/>
    <w:rsid w:val="00C926BB"/>
    <w:rsid w:val="00C96F0B"/>
    <w:rsid w:val="00CB5EF3"/>
    <w:rsid w:val="00CC1589"/>
    <w:rsid w:val="00CC63F2"/>
    <w:rsid w:val="00CD4783"/>
    <w:rsid w:val="00CF0D25"/>
    <w:rsid w:val="00CF6AC5"/>
    <w:rsid w:val="00D1082B"/>
    <w:rsid w:val="00D628E1"/>
    <w:rsid w:val="00D9071F"/>
    <w:rsid w:val="00D97994"/>
    <w:rsid w:val="00DA4C8A"/>
    <w:rsid w:val="00DC3B66"/>
    <w:rsid w:val="00DF5B2E"/>
    <w:rsid w:val="00DF68F0"/>
    <w:rsid w:val="00E032E7"/>
    <w:rsid w:val="00E40D84"/>
    <w:rsid w:val="00E61631"/>
    <w:rsid w:val="00E67BB1"/>
    <w:rsid w:val="00E73560"/>
    <w:rsid w:val="00E80C26"/>
    <w:rsid w:val="00E8294B"/>
    <w:rsid w:val="00EA59F3"/>
    <w:rsid w:val="00EE4907"/>
    <w:rsid w:val="00EE7F85"/>
    <w:rsid w:val="00EF3C4B"/>
    <w:rsid w:val="00F22E77"/>
    <w:rsid w:val="00F23CE9"/>
    <w:rsid w:val="00F32A65"/>
    <w:rsid w:val="00F346DB"/>
    <w:rsid w:val="00F54E1D"/>
    <w:rsid w:val="00F748E4"/>
    <w:rsid w:val="00FB7297"/>
    <w:rsid w:val="00FC11EC"/>
    <w:rsid w:val="00FC61A5"/>
    <w:rsid w:val="00FD53C6"/>
    <w:rsid w:val="00FE0484"/>
    <w:rsid w:val="032B58E5"/>
    <w:rsid w:val="05442A68"/>
    <w:rsid w:val="08420EAD"/>
    <w:rsid w:val="0A6F4FD3"/>
    <w:rsid w:val="0DD4230C"/>
    <w:rsid w:val="13BC7994"/>
    <w:rsid w:val="14BF569B"/>
    <w:rsid w:val="14C67B43"/>
    <w:rsid w:val="168B17E0"/>
    <w:rsid w:val="17020355"/>
    <w:rsid w:val="17B16990"/>
    <w:rsid w:val="181204F0"/>
    <w:rsid w:val="18780E65"/>
    <w:rsid w:val="18A16CFA"/>
    <w:rsid w:val="1CFC4709"/>
    <w:rsid w:val="1D817A0C"/>
    <w:rsid w:val="1E652BA8"/>
    <w:rsid w:val="207D35FC"/>
    <w:rsid w:val="262666A3"/>
    <w:rsid w:val="26EA75B2"/>
    <w:rsid w:val="275F25CB"/>
    <w:rsid w:val="28E86EA3"/>
    <w:rsid w:val="2943145A"/>
    <w:rsid w:val="29895542"/>
    <w:rsid w:val="2A737180"/>
    <w:rsid w:val="2C604777"/>
    <w:rsid w:val="2DF11D2E"/>
    <w:rsid w:val="2F5E00D5"/>
    <w:rsid w:val="327B10C7"/>
    <w:rsid w:val="3BD83383"/>
    <w:rsid w:val="3D4208FA"/>
    <w:rsid w:val="404C0C30"/>
    <w:rsid w:val="45D43253"/>
    <w:rsid w:val="4AC2791E"/>
    <w:rsid w:val="4AC62A9D"/>
    <w:rsid w:val="52331C61"/>
    <w:rsid w:val="54F3039B"/>
    <w:rsid w:val="554C5E5C"/>
    <w:rsid w:val="56BD6D87"/>
    <w:rsid w:val="57105C07"/>
    <w:rsid w:val="577253B8"/>
    <w:rsid w:val="5A8D005E"/>
    <w:rsid w:val="5B5D1F7E"/>
    <w:rsid w:val="5EDB6228"/>
    <w:rsid w:val="608E3E09"/>
    <w:rsid w:val="61202383"/>
    <w:rsid w:val="64C812C1"/>
    <w:rsid w:val="650B7507"/>
    <w:rsid w:val="666F2A58"/>
    <w:rsid w:val="675F04B2"/>
    <w:rsid w:val="6813276F"/>
    <w:rsid w:val="69ED55BD"/>
    <w:rsid w:val="6A322E45"/>
    <w:rsid w:val="6CA53C72"/>
    <w:rsid w:val="6D7E1783"/>
    <w:rsid w:val="6DFC2139"/>
    <w:rsid w:val="71352494"/>
    <w:rsid w:val="71D74AAF"/>
    <w:rsid w:val="72D11E05"/>
    <w:rsid w:val="76230A1F"/>
    <w:rsid w:val="77AA0ABF"/>
    <w:rsid w:val="7A727450"/>
    <w:rsid w:val="7D4426D7"/>
    <w:rsid w:val="7E71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color w:val="0563C1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link w:val="3"/>
    <w:qFormat/>
    <w:uiPriority w:val="99"/>
    <w:rPr>
      <w:sz w:val="18"/>
      <w:szCs w:val="18"/>
    </w:rPr>
  </w:style>
  <w:style w:type="character" w:customStyle="1" w:styleId="11">
    <w:name w:val="页眉 字符"/>
    <w:link w:val="4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6222;&#36890;&#21407;&#21019;&#36164;&#26009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3B0B4-7D81-46B1-B8F2-F7BBBE61E5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普通原创资料模板</Template>
  <Company>二一教育</Company>
  <Pages>5</Pages>
  <Words>2572</Words>
  <Characters>2669</Characters>
  <Lines>19</Lines>
  <Paragraphs>5</Paragraphs>
  <TotalTime>912</TotalTime>
  <ScaleCrop>false</ScaleCrop>
  <LinksUpToDate>false</LinksUpToDate>
  <CharactersWithSpaces>2691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2022-01-18T08:25:00Z</dcterms:created>
  <dc:creator>21cnjy.com</dc:creator>
  <cp:keywords>21</cp:keywords>
  <cp:lastModifiedBy>Administrator</cp:lastModifiedBy>
  <dcterms:modified xsi:type="dcterms:W3CDTF">2022-09-03T02:00:07Z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